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03" w:rsidRDefault="004E2E03" w:rsidP="004E2E03">
      <w:pPr>
        <w:rPr>
          <w:rFonts w:ascii="Arial" w:hAnsi="Arial" w:cs="Arial"/>
          <w:b/>
          <w:color w:val="000000"/>
        </w:rPr>
      </w:pPr>
      <w:r>
        <w:rPr>
          <w:rFonts w:ascii="Arial" w:hAnsi="Arial" w:cs="Arial"/>
          <w:b/>
          <w:color w:val="000000"/>
        </w:rPr>
        <w:t>Group Names</w:t>
      </w:r>
      <w:proofErr w:type="gramStart"/>
      <w:r>
        <w:rPr>
          <w:rFonts w:ascii="Arial" w:hAnsi="Arial" w:cs="Arial"/>
          <w:b/>
          <w:color w:val="000000"/>
        </w:rPr>
        <w:t>:_</w:t>
      </w:r>
      <w:proofErr w:type="gramEnd"/>
      <w:r>
        <w:rPr>
          <w:rFonts w:ascii="Arial" w:hAnsi="Arial" w:cs="Arial"/>
          <w:b/>
          <w:color w:val="000000"/>
        </w:rPr>
        <w:t>_</w:t>
      </w:r>
    </w:p>
    <w:p w:rsidR="004E2E03" w:rsidRDefault="004E2E03" w:rsidP="004E2E03">
      <w:pPr>
        <w:rPr>
          <w:rFonts w:ascii="Arial" w:hAnsi="Arial" w:cs="Arial"/>
          <w:b/>
          <w:color w:val="000000"/>
        </w:rPr>
      </w:pPr>
    </w:p>
    <w:p w:rsidR="004E2E03" w:rsidRDefault="004E2E03" w:rsidP="004E2E03">
      <w:pPr>
        <w:rPr>
          <w:rFonts w:ascii="Arial" w:hAnsi="Arial" w:cs="Arial"/>
          <w:b/>
          <w:color w:val="000000"/>
        </w:rPr>
      </w:pPr>
      <w:r>
        <w:rPr>
          <w:rFonts w:ascii="Arial" w:hAnsi="Arial" w:cs="Arial"/>
          <w:b/>
          <w:color w:val="000000"/>
        </w:rPr>
        <w:t>Period</w:t>
      </w:r>
      <w:proofErr w:type="gramStart"/>
      <w:r>
        <w:rPr>
          <w:rFonts w:ascii="Arial" w:hAnsi="Arial" w:cs="Arial"/>
          <w:b/>
          <w:color w:val="000000"/>
        </w:rPr>
        <w:t>:_</w:t>
      </w:r>
      <w:proofErr w:type="gramEnd"/>
      <w:r>
        <w:rPr>
          <w:rFonts w:ascii="Arial" w:hAnsi="Arial" w:cs="Arial"/>
          <w:b/>
          <w:color w:val="000000"/>
        </w:rPr>
        <w:t>____</w:t>
      </w:r>
    </w:p>
    <w:p w:rsidR="004E2E03" w:rsidRDefault="004E2E03" w:rsidP="004E2E03">
      <w:pPr>
        <w:rPr>
          <w:rFonts w:ascii="Arial" w:hAnsi="Arial" w:cs="Arial"/>
          <w:b/>
          <w:color w:val="000000"/>
        </w:rPr>
      </w:pPr>
    </w:p>
    <w:p w:rsidR="004E2E03" w:rsidRPr="0070341C" w:rsidRDefault="004E2E03" w:rsidP="0070341C">
      <w:pPr>
        <w:jc w:val="center"/>
        <w:rPr>
          <w:rFonts w:ascii="Arial" w:hAnsi="Arial" w:cs="Arial"/>
          <w:color w:val="000000"/>
          <w:sz w:val="28"/>
          <w:u w:val="single"/>
        </w:rPr>
      </w:pPr>
      <w:r w:rsidRPr="0070341C">
        <w:rPr>
          <w:rFonts w:ascii="Arial" w:hAnsi="Arial" w:cs="Arial"/>
          <w:b/>
          <w:color w:val="000000"/>
          <w:sz w:val="28"/>
          <w:u w:val="single"/>
        </w:rPr>
        <w:t>Plastics Go Green</w:t>
      </w:r>
    </w:p>
    <w:p w:rsidR="004E2E03" w:rsidRDefault="004E2E03" w:rsidP="004E2E03">
      <w:pPr>
        <w:rPr>
          <w:rFonts w:ascii="Arial" w:hAnsi="Arial" w:cs="Arial"/>
          <w:b/>
          <w:color w:val="000000"/>
        </w:rPr>
      </w:pPr>
    </w:p>
    <w:p w:rsidR="004E2E03" w:rsidRDefault="004E2E03" w:rsidP="004E2E03">
      <w:r>
        <w:rPr>
          <w:b/>
          <w:bCs/>
        </w:rPr>
        <w:t xml:space="preserve">Directions: </w:t>
      </w:r>
      <w:r>
        <w:t xml:space="preserve"> </w:t>
      </w:r>
      <w:r w:rsidRPr="007B77D0">
        <w:rPr>
          <w:i/>
          <w:u w:val="single"/>
        </w:rPr>
        <w:t>Before reading</w:t>
      </w:r>
      <w:r>
        <w:t>, in the first column, write “A” or “D” to indicate your agreement or disagreement with each statement.  As you read, compare your opinions with information from the article. In the space under each statement, cite information from the article that supports or refutes your original ideas.</w:t>
      </w:r>
    </w:p>
    <w:p w:rsidR="004E2E03" w:rsidRDefault="004E2E03" w:rsidP="004E2E0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09"/>
        <w:gridCol w:w="7758"/>
      </w:tblGrid>
      <w:tr w:rsidR="004E2E03" w:rsidTr="007F5CCA">
        <w:tc>
          <w:tcPr>
            <w:tcW w:w="909" w:type="dxa"/>
            <w:vAlign w:val="center"/>
          </w:tcPr>
          <w:p w:rsidR="004E2E03" w:rsidRPr="002F38E6" w:rsidRDefault="004E2E03" w:rsidP="007F5CCA">
            <w:pPr>
              <w:jc w:val="center"/>
              <w:rPr>
                <w:b/>
              </w:rPr>
            </w:pPr>
            <w:r w:rsidRPr="002F38E6">
              <w:rPr>
                <w:b/>
              </w:rPr>
              <w:t>Me</w:t>
            </w:r>
          </w:p>
        </w:tc>
        <w:tc>
          <w:tcPr>
            <w:tcW w:w="909" w:type="dxa"/>
            <w:vAlign w:val="center"/>
          </w:tcPr>
          <w:p w:rsidR="004E2E03" w:rsidRPr="002F38E6" w:rsidRDefault="004E2E03" w:rsidP="007F5CCA">
            <w:pPr>
              <w:jc w:val="center"/>
              <w:rPr>
                <w:b/>
              </w:rPr>
            </w:pPr>
            <w:r w:rsidRPr="002F38E6">
              <w:rPr>
                <w:b/>
              </w:rPr>
              <w:t>Text</w:t>
            </w:r>
          </w:p>
        </w:tc>
        <w:tc>
          <w:tcPr>
            <w:tcW w:w="7758" w:type="dxa"/>
            <w:vAlign w:val="center"/>
          </w:tcPr>
          <w:p w:rsidR="004E2E03" w:rsidRPr="002F38E6" w:rsidRDefault="004E2E03" w:rsidP="007F5CCA">
            <w:pPr>
              <w:jc w:val="center"/>
              <w:rPr>
                <w:b/>
              </w:rPr>
            </w:pPr>
            <w:r w:rsidRPr="002F38E6">
              <w:rPr>
                <w:b/>
              </w:rPr>
              <w:t>Statement</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 xml:space="preserve"> The Ford automobile company produced a car using plant materials in 1941.</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Many plastics today are made from crude oil.</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proofErr w:type="spellStart"/>
            <w:r>
              <w:t>Bioplastics</w:t>
            </w:r>
            <w:proofErr w:type="spellEnd"/>
            <w:r>
              <w:t xml:space="preserve"> are produced from proteins in plants.</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 xml:space="preserve">One common </w:t>
            </w:r>
            <w:proofErr w:type="spellStart"/>
            <w:r>
              <w:t>bioplastic</w:t>
            </w:r>
            <w:proofErr w:type="spellEnd"/>
            <w:r>
              <w:t>, PHA, is produced naturally by bacteria.</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All PHA molecules are the same.</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One company is making water bottles from corn starch.</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 xml:space="preserve">Producing </w:t>
            </w:r>
            <w:proofErr w:type="spellStart"/>
            <w:r>
              <w:t>bioplastics</w:t>
            </w:r>
            <w:proofErr w:type="spellEnd"/>
            <w:r>
              <w:t xml:space="preserve"> requires far less fuel than producing conventional plastics.</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 xml:space="preserve">When </w:t>
            </w:r>
            <w:proofErr w:type="spellStart"/>
            <w:r>
              <w:t>bioplastics</w:t>
            </w:r>
            <w:proofErr w:type="spellEnd"/>
            <w:r>
              <w:t xml:space="preserve"> are sent to landfills for disposal, they create two greenhouse gases, CO</w:t>
            </w:r>
            <w:r w:rsidRPr="001B5691">
              <w:rPr>
                <w:vertAlign w:val="subscript"/>
              </w:rPr>
              <w:t>2</w:t>
            </w:r>
            <w:r>
              <w:t xml:space="preserve"> and CH</w:t>
            </w:r>
            <w:r w:rsidRPr="009E0DEE">
              <w:rPr>
                <w:vertAlign w:val="subscript"/>
              </w:rPr>
              <w:t>4</w:t>
            </w:r>
            <w:r>
              <w:t>.</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 xml:space="preserve">Conventional plastics and </w:t>
            </w:r>
            <w:proofErr w:type="spellStart"/>
            <w:r>
              <w:t>bioplastics</w:t>
            </w:r>
            <w:proofErr w:type="spellEnd"/>
            <w:r>
              <w:t xml:space="preserve"> should be recycled together.</w:t>
            </w:r>
          </w:p>
        </w:tc>
      </w:tr>
      <w:tr w:rsidR="004E2E03" w:rsidTr="007F5CCA">
        <w:trPr>
          <w:trHeight w:val="925"/>
        </w:trPr>
        <w:tc>
          <w:tcPr>
            <w:tcW w:w="909" w:type="dxa"/>
          </w:tcPr>
          <w:p w:rsidR="004E2E03" w:rsidRDefault="004E2E03" w:rsidP="007F5CCA"/>
        </w:tc>
        <w:tc>
          <w:tcPr>
            <w:tcW w:w="909" w:type="dxa"/>
          </w:tcPr>
          <w:p w:rsidR="004E2E03" w:rsidRDefault="004E2E03" w:rsidP="007F5CCA"/>
        </w:tc>
        <w:tc>
          <w:tcPr>
            <w:tcW w:w="7758" w:type="dxa"/>
          </w:tcPr>
          <w:p w:rsidR="004E2E03" w:rsidRDefault="004E2E03" w:rsidP="004E2E03">
            <w:pPr>
              <w:numPr>
                <w:ilvl w:val="0"/>
                <w:numId w:val="2"/>
              </w:numPr>
            </w:pPr>
            <w:r>
              <w:t>Reusing is better for the environment than recycling.</w:t>
            </w:r>
          </w:p>
        </w:tc>
      </w:tr>
    </w:tbl>
    <w:p w:rsidR="004E2E03" w:rsidRDefault="004E2E03" w:rsidP="004E2E03">
      <w:pPr>
        <w:rPr>
          <w:rFonts w:ascii="Arial" w:hAnsi="Arial" w:cs="Arial"/>
          <w:b/>
          <w:color w:val="000000"/>
        </w:rPr>
      </w:pPr>
    </w:p>
    <w:p w:rsidR="00F772EF" w:rsidRDefault="00F772EF" w:rsidP="004E2E03">
      <w:pPr>
        <w:rPr>
          <w:rFonts w:ascii="Arial" w:hAnsi="Arial" w:cs="Arial"/>
          <w:b/>
          <w:color w:val="000000"/>
        </w:rPr>
      </w:pPr>
    </w:p>
    <w:p w:rsidR="00F772EF" w:rsidRDefault="00F772EF">
      <w:pPr>
        <w:spacing w:after="200" w:line="276" w:lineRule="auto"/>
      </w:pPr>
      <w:r>
        <w:br w:type="page"/>
      </w:r>
    </w:p>
    <w:p w:rsidR="00F772EF" w:rsidRDefault="00F772EF" w:rsidP="00F772EF"/>
    <w:p w:rsidR="00F772EF" w:rsidRDefault="00F772EF" w:rsidP="00F772EF">
      <w:r w:rsidRPr="00C14E2B">
        <w:rPr>
          <w:b/>
          <w:i/>
        </w:rPr>
        <w:t>Directions</w:t>
      </w:r>
      <w:r>
        <w:t xml:space="preserve">: In the chart below, compare the two </w:t>
      </w:r>
      <w:proofErr w:type="spellStart"/>
      <w:r>
        <w:t>bioplastics</w:t>
      </w:r>
      <w:proofErr w:type="spellEnd"/>
      <w:r>
        <w:t>, including the starting materials, production, and disposal.</w:t>
      </w:r>
    </w:p>
    <w:p w:rsidR="00F772EF" w:rsidRDefault="00F772EF" w:rsidP="00F772E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F772EF" w:rsidTr="007F5CCA">
        <w:tc>
          <w:tcPr>
            <w:tcW w:w="3192" w:type="dxa"/>
          </w:tcPr>
          <w:p w:rsidR="00F772EF" w:rsidRDefault="00F772EF" w:rsidP="007F5CCA"/>
        </w:tc>
        <w:tc>
          <w:tcPr>
            <w:tcW w:w="3192" w:type="dxa"/>
            <w:vAlign w:val="center"/>
          </w:tcPr>
          <w:p w:rsidR="00F772EF" w:rsidRPr="00C14E2B" w:rsidRDefault="00F772EF" w:rsidP="007F5CCA">
            <w:pPr>
              <w:jc w:val="center"/>
              <w:rPr>
                <w:b/>
              </w:rPr>
            </w:pPr>
            <w:r w:rsidRPr="00C14E2B">
              <w:rPr>
                <w:b/>
              </w:rPr>
              <w:t>PLA</w:t>
            </w:r>
          </w:p>
        </w:tc>
        <w:tc>
          <w:tcPr>
            <w:tcW w:w="3192" w:type="dxa"/>
            <w:vAlign w:val="center"/>
          </w:tcPr>
          <w:p w:rsidR="00F772EF" w:rsidRPr="00C14E2B" w:rsidRDefault="00F772EF" w:rsidP="007F5CCA">
            <w:pPr>
              <w:jc w:val="center"/>
              <w:rPr>
                <w:b/>
              </w:rPr>
            </w:pPr>
            <w:r w:rsidRPr="00C14E2B">
              <w:rPr>
                <w:b/>
              </w:rPr>
              <w:t>PHA</w:t>
            </w:r>
          </w:p>
        </w:tc>
      </w:tr>
      <w:tr w:rsidR="00F772EF" w:rsidTr="007F5CCA">
        <w:trPr>
          <w:trHeight w:val="1466"/>
        </w:trPr>
        <w:tc>
          <w:tcPr>
            <w:tcW w:w="3192" w:type="dxa"/>
            <w:vAlign w:val="center"/>
          </w:tcPr>
          <w:p w:rsidR="00F772EF" w:rsidRPr="00C14E2B" w:rsidRDefault="00F772EF" w:rsidP="007F5CCA">
            <w:pPr>
              <w:rPr>
                <w:b/>
              </w:rPr>
            </w:pPr>
            <w:r w:rsidRPr="00C14E2B">
              <w:rPr>
                <w:b/>
              </w:rPr>
              <w:t>Starting materials</w:t>
            </w:r>
          </w:p>
        </w:tc>
        <w:tc>
          <w:tcPr>
            <w:tcW w:w="3192" w:type="dxa"/>
          </w:tcPr>
          <w:p w:rsidR="00F772EF" w:rsidRDefault="00F772EF" w:rsidP="007F5CCA"/>
        </w:tc>
        <w:tc>
          <w:tcPr>
            <w:tcW w:w="3192" w:type="dxa"/>
          </w:tcPr>
          <w:p w:rsidR="00F772EF" w:rsidRDefault="00F772EF" w:rsidP="007F5CCA"/>
        </w:tc>
      </w:tr>
      <w:tr w:rsidR="00F772EF" w:rsidTr="007F5CCA">
        <w:trPr>
          <w:trHeight w:val="4624"/>
        </w:trPr>
        <w:tc>
          <w:tcPr>
            <w:tcW w:w="3192" w:type="dxa"/>
            <w:vAlign w:val="center"/>
          </w:tcPr>
          <w:p w:rsidR="00F772EF" w:rsidRPr="00C14E2B" w:rsidRDefault="00F772EF" w:rsidP="007F5CCA">
            <w:pPr>
              <w:rPr>
                <w:b/>
              </w:rPr>
            </w:pPr>
            <w:r w:rsidRPr="00C14E2B">
              <w:rPr>
                <w:b/>
              </w:rPr>
              <w:t>Production</w:t>
            </w:r>
          </w:p>
        </w:tc>
        <w:tc>
          <w:tcPr>
            <w:tcW w:w="3192" w:type="dxa"/>
          </w:tcPr>
          <w:p w:rsidR="00F772EF" w:rsidRDefault="00F772EF" w:rsidP="007F5CCA"/>
        </w:tc>
        <w:tc>
          <w:tcPr>
            <w:tcW w:w="3192" w:type="dxa"/>
          </w:tcPr>
          <w:p w:rsidR="00F772EF" w:rsidRDefault="00F772EF" w:rsidP="007F5CCA"/>
        </w:tc>
      </w:tr>
      <w:tr w:rsidR="00F772EF" w:rsidTr="007F5CCA">
        <w:trPr>
          <w:trHeight w:val="4624"/>
        </w:trPr>
        <w:tc>
          <w:tcPr>
            <w:tcW w:w="3192" w:type="dxa"/>
            <w:vAlign w:val="center"/>
          </w:tcPr>
          <w:p w:rsidR="00F772EF" w:rsidRPr="00C14E2B" w:rsidRDefault="00F772EF" w:rsidP="007F5CCA">
            <w:pPr>
              <w:rPr>
                <w:b/>
              </w:rPr>
            </w:pPr>
            <w:r w:rsidRPr="00C14E2B">
              <w:rPr>
                <w:b/>
              </w:rPr>
              <w:t>Disposal</w:t>
            </w:r>
          </w:p>
        </w:tc>
        <w:tc>
          <w:tcPr>
            <w:tcW w:w="3192" w:type="dxa"/>
          </w:tcPr>
          <w:p w:rsidR="00F772EF" w:rsidRDefault="00F772EF" w:rsidP="007F5CCA"/>
        </w:tc>
        <w:tc>
          <w:tcPr>
            <w:tcW w:w="3192" w:type="dxa"/>
          </w:tcPr>
          <w:p w:rsidR="00F772EF" w:rsidRDefault="00F772EF" w:rsidP="007F5CCA"/>
        </w:tc>
      </w:tr>
    </w:tbl>
    <w:p w:rsidR="00F772EF" w:rsidRDefault="00F772EF" w:rsidP="004E2E03">
      <w:pPr>
        <w:rPr>
          <w:rFonts w:ascii="Arial" w:hAnsi="Arial" w:cs="Arial"/>
          <w:b/>
          <w:color w:val="000000"/>
        </w:rPr>
      </w:pPr>
    </w:p>
    <w:p w:rsidR="00F772EF" w:rsidRDefault="00F772EF" w:rsidP="004E2E03">
      <w:pPr>
        <w:rPr>
          <w:rFonts w:ascii="Arial" w:hAnsi="Arial" w:cs="Arial"/>
          <w:b/>
          <w:color w:val="000000"/>
        </w:rPr>
      </w:pPr>
    </w:p>
    <w:p w:rsidR="004E2E03" w:rsidRDefault="00F772EF" w:rsidP="004E2E03">
      <w:pPr>
        <w:rPr>
          <w:rFonts w:ascii="Arial" w:hAnsi="Arial" w:cs="Arial"/>
          <w:b/>
          <w:color w:val="000000"/>
        </w:rPr>
      </w:pPr>
      <w:r>
        <w:rPr>
          <w:rFonts w:ascii="Arial" w:hAnsi="Arial" w:cs="Arial"/>
          <w:b/>
          <w:color w:val="000000"/>
        </w:rPr>
        <w:t>Analysis Questions</w:t>
      </w:r>
    </w:p>
    <w:p w:rsidR="00F772EF" w:rsidRPr="002E1D9C" w:rsidRDefault="00F772EF" w:rsidP="004E2E03">
      <w:pPr>
        <w:rPr>
          <w:rFonts w:ascii="Arial" w:hAnsi="Arial" w:cs="Arial"/>
          <w:b/>
          <w:color w:val="000000"/>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Who is credited with the original idea of a “green” car?</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What are plastics made of?</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How are plastics made?</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How are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 xml:space="preserve"> made?</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What are the two main types of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Why is water a problem when chemists attempt to produce </w:t>
      </w:r>
      <w:proofErr w:type="spellStart"/>
      <w:r w:rsidRPr="002E1D9C">
        <w:rPr>
          <w:rFonts w:ascii="Arial" w:hAnsi="Arial" w:cs="Arial"/>
          <w:color w:val="000000"/>
          <w:sz w:val="22"/>
          <w:szCs w:val="22"/>
        </w:rPr>
        <w:t>polylactic</w:t>
      </w:r>
      <w:proofErr w:type="spellEnd"/>
      <w:r w:rsidRPr="002E1D9C">
        <w:rPr>
          <w:rFonts w:ascii="Arial" w:hAnsi="Arial" w:cs="Arial"/>
          <w:color w:val="000000"/>
          <w:sz w:val="22"/>
          <w:szCs w:val="22"/>
        </w:rPr>
        <w:t xml:space="preserve"> acid (PLA) directly from lactic acid?</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What are smaller chains of repeating units called?</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List three environmental concerns involving the </w:t>
      </w:r>
      <w:r w:rsidRPr="002E1D9C">
        <w:rPr>
          <w:rFonts w:ascii="Arial" w:hAnsi="Arial" w:cs="Arial"/>
          <w:color w:val="000000"/>
          <w:sz w:val="22"/>
          <w:szCs w:val="22"/>
          <w:u w:val="single"/>
        </w:rPr>
        <w:t>production</w:t>
      </w:r>
      <w:r w:rsidRPr="002E1D9C">
        <w:rPr>
          <w:rFonts w:ascii="Arial" w:hAnsi="Arial" w:cs="Arial"/>
          <w:color w:val="000000"/>
          <w:sz w:val="22"/>
          <w:szCs w:val="22"/>
        </w:rPr>
        <w:t xml:space="preserve"> of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Composting is usually thought to be an environmentally friendly way to deal with organic waste. Why is composting of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 xml:space="preserve"> expected to be an environmental concern in the future?</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OK, so let’s put them in landfills instead. What’s the problem with that?</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List two environmental concerns involving the </w:t>
      </w:r>
      <w:r w:rsidRPr="002E1D9C">
        <w:rPr>
          <w:rFonts w:ascii="Arial" w:hAnsi="Arial" w:cs="Arial"/>
          <w:color w:val="000000"/>
          <w:sz w:val="22"/>
          <w:szCs w:val="22"/>
          <w:u w:val="single"/>
        </w:rPr>
        <w:t>recycling</w:t>
      </w:r>
      <w:r w:rsidRPr="002E1D9C">
        <w:rPr>
          <w:rFonts w:ascii="Arial" w:hAnsi="Arial" w:cs="Arial"/>
          <w:color w:val="000000"/>
          <w:sz w:val="22"/>
          <w:szCs w:val="22"/>
        </w:rPr>
        <w:t xml:space="preserve"> of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 xml:space="preserve">What are two advantages to using </w:t>
      </w:r>
      <w:proofErr w:type="spellStart"/>
      <w:r w:rsidRPr="002E1D9C">
        <w:rPr>
          <w:rFonts w:ascii="Arial" w:hAnsi="Arial" w:cs="Arial"/>
          <w:color w:val="000000"/>
          <w:sz w:val="22"/>
          <w:szCs w:val="22"/>
        </w:rPr>
        <w:t>switchgrass</w:t>
      </w:r>
      <w:proofErr w:type="spellEnd"/>
      <w:r w:rsidRPr="002E1D9C">
        <w:rPr>
          <w:rFonts w:ascii="Arial" w:hAnsi="Arial" w:cs="Arial"/>
          <w:color w:val="000000"/>
          <w:sz w:val="22"/>
          <w:szCs w:val="22"/>
        </w:rPr>
        <w:t xml:space="preserve">, rather than corn, as a source for </w:t>
      </w:r>
      <w:proofErr w:type="spellStart"/>
      <w:r w:rsidRPr="002E1D9C">
        <w:rPr>
          <w:rFonts w:ascii="Arial" w:hAnsi="Arial" w:cs="Arial"/>
          <w:color w:val="000000"/>
          <w:sz w:val="22"/>
          <w:szCs w:val="22"/>
        </w:rPr>
        <w:t>bioplastics</w:t>
      </w:r>
      <w:proofErr w:type="spellEnd"/>
      <w:r w:rsidRPr="002E1D9C">
        <w:rPr>
          <w:rFonts w:ascii="Arial" w:hAnsi="Arial" w:cs="Arial"/>
          <w:color w:val="000000"/>
          <w:sz w:val="22"/>
          <w:szCs w:val="22"/>
        </w:rPr>
        <w:t>?</w:t>
      </w:r>
    </w:p>
    <w:p w:rsidR="00F772EF" w:rsidRDefault="00F772EF" w:rsidP="00F772EF">
      <w:pPr>
        <w:rPr>
          <w:rFonts w:ascii="Arial" w:hAnsi="Arial" w:cs="Arial"/>
          <w:color w:val="000000"/>
          <w:sz w:val="22"/>
          <w:szCs w:val="22"/>
        </w:rPr>
      </w:pPr>
    </w:p>
    <w:p w:rsidR="00F772EF" w:rsidRPr="002E1D9C" w:rsidRDefault="00F772EF" w:rsidP="00F772EF">
      <w:pPr>
        <w:rPr>
          <w:rFonts w:ascii="Arial" w:hAnsi="Arial" w:cs="Arial"/>
          <w:color w:val="000000"/>
          <w:sz w:val="22"/>
          <w:szCs w:val="22"/>
        </w:rPr>
      </w:pPr>
    </w:p>
    <w:p w:rsidR="004E2E03" w:rsidRPr="002E1D9C" w:rsidRDefault="004E2E03" w:rsidP="004E2E03">
      <w:pPr>
        <w:numPr>
          <w:ilvl w:val="0"/>
          <w:numId w:val="1"/>
        </w:numPr>
        <w:tabs>
          <w:tab w:val="clear" w:pos="1440"/>
        </w:tabs>
        <w:ind w:left="360"/>
        <w:rPr>
          <w:rFonts w:ascii="Arial" w:hAnsi="Arial" w:cs="Arial"/>
          <w:color w:val="000000"/>
          <w:sz w:val="22"/>
          <w:szCs w:val="22"/>
        </w:rPr>
      </w:pPr>
      <w:r w:rsidRPr="002E1D9C">
        <w:rPr>
          <w:rFonts w:ascii="Arial" w:hAnsi="Arial" w:cs="Arial"/>
          <w:color w:val="000000"/>
          <w:sz w:val="22"/>
          <w:szCs w:val="22"/>
        </w:rPr>
        <w:t>What is an even better idea than recycling?</w:t>
      </w:r>
    </w:p>
    <w:p w:rsidR="009E5E31" w:rsidRDefault="009E5E31"/>
    <w:sectPr w:rsidR="009E5E31" w:rsidSect="004E2E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1AC"/>
    <w:multiLevelType w:val="hybridMultilevel"/>
    <w:tmpl w:val="C750D74C"/>
    <w:lvl w:ilvl="0" w:tplc="39AABDB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4DA4"/>
    <w:multiLevelType w:val="hybridMultilevel"/>
    <w:tmpl w:val="BA5CF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19F0"/>
    <w:rsid w:val="004E2E03"/>
    <w:rsid w:val="0070341C"/>
    <w:rsid w:val="008A19F0"/>
    <w:rsid w:val="009E5E31"/>
    <w:rsid w:val="00F77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F772E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2EF"/>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shightower</dc:creator>
  <cp:lastModifiedBy>shightower</cp:lastModifiedBy>
  <cp:revision>4</cp:revision>
  <dcterms:created xsi:type="dcterms:W3CDTF">2012-03-27T18:06:00Z</dcterms:created>
  <dcterms:modified xsi:type="dcterms:W3CDTF">2012-03-27T18:13:00Z</dcterms:modified>
</cp:coreProperties>
</file>